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EF" w:rsidRPr="00561C31" w:rsidRDefault="00E46EEF" w:rsidP="00E46EEF">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ascii="Calibri" w:eastAsia="Times New Roman" w:hAnsi="Calibri" w:cs="Calibri"/>
          <w:b/>
          <w:bCs/>
          <w:color w:val="212121"/>
          <w:sz w:val="28"/>
          <w:szCs w:val="28"/>
          <w:lang w:eastAsia="nl-NL"/>
        </w:rPr>
      </w:pPr>
      <w:r w:rsidRPr="00561C31">
        <w:rPr>
          <w:rFonts w:ascii="Calibri" w:eastAsia="Times New Roman" w:hAnsi="Calibri" w:cs="Calibri"/>
          <w:b/>
          <w:bCs/>
          <w:color w:val="212121"/>
          <w:sz w:val="28"/>
          <w:szCs w:val="28"/>
          <w:lang w:eastAsia="nl-NL"/>
        </w:rPr>
        <w:t xml:space="preserve">INFORMATIE- en DISCUSSIEBIJEENKOMST:  </w:t>
      </w:r>
      <w:r w:rsidRPr="00561C31">
        <w:rPr>
          <w:rFonts w:ascii="Calibri" w:eastAsia="Times New Roman" w:hAnsi="Calibri" w:cs="Calibri"/>
          <w:b/>
          <w:bCs/>
          <w:i/>
          <w:color w:val="00B050"/>
          <w:sz w:val="28"/>
          <w:szCs w:val="28"/>
          <w:lang w:eastAsia="nl-NL"/>
        </w:rPr>
        <w:t xml:space="preserve">WONEN in </w:t>
      </w:r>
      <w:r w:rsidRPr="00561C31">
        <w:rPr>
          <w:rFonts w:ascii="Calibri" w:eastAsia="Times New Roman" w:hAnsi="Calibri" w:cs="Calibri"/>
          <w:b/>
          <w:bCs/>
          <w:i/>
          <w:color w:val="00B0F0"/>
          <w:sz w:val="28"/>
          <w:szCs w:val="28"/>
          <w:lang w:eastAsia="nl-NL"/>
        </w:rPr>
        <w:t>STEENDAM</w:t>
      </w:r>
      <w:r w:rsidRPr="00561C31">
        <w:rPr>
          <w:rFonts w:ascii="Calibri" w:eastAsia="Times New Roman" w:hAnsi="Calibri" w:cs="Calibri"/>
          <w:b/>
          <w:bCs/>
          <w:color w:val="00B050"/>
          <w:sz w:val="28"/>
          <w:szCs w:val="28"/>
          <w:lang w:eastAsia="nl-NL"/>
        </w:rPr>
        <w:t xml:space="preserve"> </w:t>
      </w:r>
    </w:p>
    <w:p w:rsidR="00E46EEF" w:rsidRDefault="00E46EEF" w:rsidP="00E46EEF">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ascii="Calibri" w:eastAsia="Times New Roman" w:hAnsi="Calibri" w:cs="Calibri"/>
          <w:b/>
          <w:bCs/>
          <w:color w:val="212121"/>
          <w:sz w:val="23"/>
          <w:szCs w:val="23"/>
          <w:lang w:eastAsia="nl-NL"/>
        </w:rPr>
      </w:pPr>
      <w:r>
        <w:rPr>
          <w:rFonts w:ascii="Calibri" w:eastAsia="Times New Roman" w:hAnsi="Calibri" w:cs="Calibri"/>
          <w:b/>
          <w:bCs/>
          <w:color w:val="212121"/>
          <w:sz w:val="23"/>
          <w:szCs w:val="23"/>
          <w:lang w:eastAsia="nl-NL"/>
        </w:rPr>
        <w:t xml:space="preserve">Donderdag 28 maart bij Peter &amp; </w:t>
      </w:r>
      <w:proofErr w:type="spellStart"/>
      <w:r>
        <w:rPr>
          <w:rFonts w:ascii="Calibri" w:eastAsia="Times New Roman" w:hAnsi="Calibri" w:cs="Calibri"/>
          <w:b/>
          <w:bCs/>
          <w:color w:val="212121"/>
          <w:sz w:val="23"/>
          <w:szCs w:val="23"/>
          <w:lang w:eastAsia="nl-NL"/>
        </w:rPr>
        <w:t>Leni</w:t>
      </w:r>
      <w:proofErr w:type="spellEnd"/>
    </w:p>
    <w:p w:rsidR="00E46EEF" w:rsidRDefault="00E46EEF" w:rsidP="00E46EEF">
      <w:pPr>
        <w:shd w:val="clear" w:color="auto" w:fill="FFFFFF"/>
        <w:spacing w:line="240" w:lineRule="auto"/>
        <w:textAlignment w:val="baseline"/>
        <w:rPr>
          <w:rFonts w:ascii="Calibri" w:eastAsia="Times New Roman" w:hAnsi="Calibri" w:cs="Calibri"/>
          <w:b/>
          <w:bCs/>
          <w:color w:val="212121"/>
          <w:sz w:val="23"/>
          <w:szCs w:val="23"/>
          <w:lang w:eastAsia="nl-NL"/>
        </w:rPr>
      </w:pPr>
    </w:p>
    <w:p w:rsidR="00E46EEF" w:rsidRDefault="00E46EEF" w:rsidP="00E46EEF">
      <w:pPr>
        <w:shd w:val="clear" w:color="auto" w:fill="FFFFFF"/>
        <w:spacing w:line="240" w:lineRule="auto"/>
        <w:textAlignment w:val="baseline"/>
        <w:rPr>
          <w:rFonts w:ascii="Calibri" w:eastAsia="Times New Roman" w:hAnsi="Calibri" w:cs="Calibri"/>
          <w:bCs/>
          <w:color w:val="212121"/>
          <w:sz w:val="23"/>
          <w:szCs w:val="23"/>
          <w:lang w:eastAsia="nl-NL"/>
        </w:rPr>
      </w:pPr>
      <w:r w:rsidRPr="00385B25">
        <w:rPr>
          <w:rFonts w:ascii="Calibri" w:eastAsia="Times New Roman" w:hAnsi="Calibri" w:cs="Calibri"/>
          <w:bCs/>
          <w:color w:val="212121"/>
          <w:sz w:val="23"/>
          <w:szCs w:val="23"/>
          <w:lang w:eastAsia="nl-NL"/>
        </w:rPr>
        <w:t>Beste mensen</w:t>
      </w:r>
      <w:r>
        <w:rPr>
          <w:rFonts w:ascii="Calibri" w:eastAsia="Times New Roman" w:hAnsi="Calibri" w:cs="Calibri"/>
          <w:bCs/>
          <w:color w:val="212121"/>
          <w:sz w:val="23"/>
          <w:szCs w:val="23"/>
          <w:lang w:eastAsia="nl-NL"/>
        </w:rPr>
        <w:t>,</w:t>
      </w:r>
      <w:bookmarkStart w:id="0" w:name="_GoBack"/>
      <w:bookmarkEnd w:id="0"/>
    </w:p>
    <w:p w:rsidR="00E46EEF" w:rsidRDefault="00E46EEF" w:rsidP="00E46EEF">
      <w:pPr>
        <w:shd w:val="clear" w:color="auto" w:fill="FFFFFF"/>
        <w:spacing w:line="240" w:lineRule="auto"/>
        <w:textAlignment w:val="baseline"/>
        <w:rPr>
          <w:rFonts w:ascii="Calibri" w:eastAsia="Times New Roman" w:hAnsi="Calibri" w:cs="Calibri"/>
          <w:bCs/>
          <w:color w:val="212121"/>
          <w:sz w:val="23"/>
          <w:szCs w:val="23"/>
          <w:lang w:eastAsia="nl-NL"/>
        </w:rPr>
      </w:pPr>
    </w:p>
    <w:p w:rsidR="00E46EEF" w:rsidRPr="00385B25" w:rsidRDefault="00E46EEF" w:rsidP="00E46EEF">
      <w:pPr>
        <w:shd w:val="clear" w:color="auto" w:fill="FFFFFF"/>
        <w:spacing w:line="240" w:lineRule="auto"/>
        <w:textAlignment w:val="baseline"/>
        <w:rPr>
          <w:rFonts w:ascii="Calibri" w:eastAsia="Times New Roman" w:hAnsi="Calibri" w:cs="Calibri"/>
          <w:color w:val="212121"/>
          <w:sz w:val="23"/>
          <w:szCs w:val="23"/>
          <w:lang w:eastAsia="nl-NL"/>
        </w:rPr>
      </w:pPr>
      <w:r>
        <w:rPr>
          <w:rFonts w:ascii="Calibri" w:eastAsia="Times New Roman" w:hAnsi="Calibri" w:cs="Calibri"/>
          <w:bCs/>
          <w:color w:val="212121"/>
          <w:sz w:val="23"/>
          <w:szCs w:val="23"/>
          <w:lang w:eastAsia="nl-NL"/>
        </w:rPr>
        <w:t xml:space="preserve">Tijdens de ALV van 2 maart en in de Nieuwsbrief van 8 maart is al de aandacht gevestigd op het </w:t>
      </w:r>
      <w:r w:rsidRPr="00385B25">
        <w:rPr>
          <w:rFonts w:ascii="Calibri" w:eastAsia="Times New Roman" w:hAnsi="Calibri" w:cs="Calibri"/>
          <w:b/>
          <w:bCs/>
          <w:color w:val="212121"/>
          <w:sz w:val="23"/>
          <w:szCs w:val="23"/>
          <w:lang w:eastAsia="nl-NL"/>
        </w:rPr>
        <w:t>vervolg</w:t>
      </w:r>
      <w:r>
        <w:rPr>
          <w:rFonts w:ascii="Calibri" w:eastAsia="Times New Roman" w:hAnsi="Calibri" w:cs="Calibri"/>
          <w:bCs/>
          <w:color w:val="212121"/>
          <w:sz w:val="23"/>
          <w:szCs w:val="23"/>
          <w:lang w:eastAsia="nl-NL"/>
        </w:rPr>
        <w:t xml:space="preserve"> van ons </w:t>
      </w:r>
      <w:r w:rsidRPr="00385B25">
        <w:rPr>
          <w:rFonts w:ascii="Calibri" w:eastAsia="Times New Roman" w:hAnsi="Calibri" w:cs="Calibri"/>
          <w:b/>
          <w:bCs/>
          <w:color w:val="212121"/>
          <w:sz w:val="23"/>
          <w:szCs w:val="23"/>
          <w:lang w:eastAsia="nl-NL"/>
        </w:rPr>
        <w:t>Dorpsvisie</w:t>
      </w:r>
      <w:r>
        <w:rPr>
          <w:rFonts w:ascii="Calibri" w:eastAsia="Times New Roman" w:hAnsi="Calibri" w:cs="Calibri"/>
          <w:bCs/>
          <w:color w:val="212121"/>
          <w:sz w:val="23"/>
          <w:szCs w:val="23"/>
          <w:lang w:eastAsia="nl-NL"/>
        </w:rPr>
        <w:t>traject.</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lang w:eastAsia="nl-NL"/>
        </w:rPr>
        <w:t>Aangekondigd is o.m. dat h</w:t>
      </w:r>
      <w:r w:rsidRPr="00385B25">
        <w:rPr>
          <w:rFonts w:ascii="Calibri" w:eastAsia="Times New Roman" w:hAnsi="Calibri" w:cs="Calibri"/>
          <w:color w:val="212121"/>
          <w:sz w:val="23"/>
          <w:szCs w:val="23"/>
          <w:lang w:eastAsia="nl-NL"/>
        </w:rPr>
        <w:t xml:space="preserve">et onderdeel </w:t>
      </w:r>
      <w:r w:rsidRPr="00385B25">
        <w:rPr>
          <w:rFonts w:ascii="Calibri" w:eastAsia="Times New Roman" w:hAnsi="Calibri" w:cs="Calibri"/>
          <w:b/>
          <w:color w:val="212121"/>
          <w:sz w:val="23"/>
          <w:szCs w:val="23"/>
          <w:lang w:eastAsia="nl-NL"/>
        </w:rPr>
        <w:t>‘Wonen’</w:t>
      </w:r>
      <w:r w:rsidRPr="00385B25">
        <w:rPr>
          <w:rFonts w:ascii="Calibri" w:eastAsia="Times New Roman" w:hAnsi="Calibri" w:cs="Calibri"/>
          <w:color w:val="212121"/>
          <w:sz w:val="23"/>
          <w:szCs w:val="23"/>
          <w:lang w:eastAsia="nl-NL"/>
        </w:rPr>
        <w:t xml:space="preserve"> nader klankborden</w:t>
      </w:r>
      <w:r>
        <w:rPr>
          <w:rFonts w:ascii="Calibri" w:eastAsia="Times New Roman" w:hAnsi="Calibri" w:cs="Calibri"/>
          <w:color w:val="212121"/>
          <w:sz w:val="23"/>
          <w:szCs w:val="23"/>
          <w:lang w:eastAsia="nl-NL"/>
        </w:rPr>
        <w:t xml:space="preserve"> behoeft. Dit</w:t>
      </w:r>
      <w:r w:rsidRPr="00385B25">
        <w:rPr>
          <w:rFonts w:ascii="Calibri" w:eastAsia="Times New Roman" w:hAnsi="Calibri" w:cs="Calibri"/>
          <w:color w:val="212121"/>
          <w:sz w:val="23"/>
          <w:szCs w:val="23"/>
          <w:lang w:eastAsia="nl-NL"/>
        </w:rPr>
        <w:t xml:space="preserve"> mede omdat de gemeente het afgelopen halfjaar aan de slag is geweest met de Woonvisie. </w:t>
      </w:r>
      <w:r w:rsidRPr="00385B25">
        <w:rPr>
          <w:rFonts w:ascii="Calibri" w:eastAsia="Times New Roman" w:hAnsi="Calibri" w:cs="Calibri"/>
          <w:color w:val="212121"/>
          <w:sz w:val="23"/>
          <w:szCs w:val="23"/>
          <w:bdr w:val="none" w:sz="0" w:space="0" w:color="auto" w:frame="1"/>
          <w:shd w:val="clear" w:color="auto" w:fill="FFFFFF"/>
          <w:lang w:eastAsia="nl-NL"/>
        </w:rPr>
        <w:t xml:space="preserve">De gemeenteraad </w:t>
      </w:r>
      <w:r w:rsidR="0016090D">
        <w:rPr>
          <w:rFonts w:ascii="Calibri" w:eastAsia="Times New Roman" w:hAnsi="Calibri" w:cs="Calibri"/>
          <w:color w:val="212121"/>
          <w:sz w:val="23"/>
          <w:szCs w:val="23"/>
          <w:bdr w:val="none" w:sz="0" w:space="0" w:color="auto" w:frame="1"/>
          <w:shd w:val="clear" w:color="auto" w:fill="FFFFFF"/>
          <w:lang w:eastAsia="nl-NL"/>
        </w:rPr>
        <w:t xml:space="preserve">heeft </w:t>
      </w:r>
      <w:r w:rsidRPr="00385B25">
        <w:rPr>
          <w:rFonts w:ascii="Calibri" w:eastAsia="Times New Roman" w:hAnsi="Calibri" w:cs="Calibri"/>
          <w:color w:val="212121"/>
          <w:sz w:val="23"/>
          <w:szCs w:val="23"/>
          <w:bdr w:val="none" w:sz="0" w:space="0" w:color="auto" w:frame="1"/>
          <w:shd w:val="clear" w:color="auto" w:fill="FFFFFF"/>
          <w:lang w:eastAsia="nl-NL"/>
        </w:rPr>
        <w:t xml:space="preserve">in haar vergadering van 28 februari jl. de nieuwe Woonvisie </w:t>
      </w:r>
      <w:r w:rsidR="0016090D">
        <w:rPr>
          <w:rFonts w:ascii="Calibri" w:eastAsia="Times New Roman" w:hAnsi="Calibri" w:cs="Calibri"/>
          <w:color w:val="212121"/>
          <w:sz w:val="23"/>
          <w:szCs w:val="23"/>
          <w:bdr w:val="none" w:sz="0" w:space="0" w:color="auto" w:frame="1"/>
          <w:shd w:val="clear" w:color="auto" w:fill="FFFFFF"/>
          <w:lang w:eastAsia="nl-NL"/>
        </w:rPr>
        <w:t>vastgesteld</w:t>
      </w:r>
      <w:r>
        <w:rPr>
          <w:rFonts w:ascii="Calibri" w:eastAsia="Times New Roman" w:hAnsi="Calibri" w:cs="Calibri"/>
          <w:color w:val="212121"/>
          <w:sz w:val="23"/>
          <w:szCs w:val="23"/>
          <w:bdr w:val="none" w:sz="0" w:space="0" w:color="auto" w:frame="1"/>
          <w:shd w:val="clear" w:color="auto" w:fill="FFFFFF"/>
          <w:lang w:eastAsia="nl-NL"/>
        </w:rPr>
        <w:t>.</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W</w:t>
      </w:r>
      <w:r w:rsidRPr="00385B25">
        <w:rPr>
          <w:rFonts w:ascii="Calibri" w:eastAsia="Times New Roman" w:hAnsi="Calibri" w:cs="Calibri"/>
          <w:color w:val="212121"/>
          <w:sz w:val="23"/>
          <w:szCs w:val="23"/>
          <w:bdr w:val="none" w:sz="0" w:space="0" w:color="auto" w:frame="1"/>
          <w:shd w:val="clear" w:color="auto" w:fill="FFFFFF"/>
          <w:lang w:eastAsia="nl-NL"/>
        </w:rPr>
        <w:t>ij vinden het van groot belang om als dorp samen na te denken over de mogelijkheden/ka</w:t>
      </w:r>
      <w:r>
        <w:rPr>
          <w:rFonts w:ascii="Calibri" w:eastAsia="Times New Roman" w:hAnsi="Calibri" w:cs="Calibri"/>
          <w:color w:val="212121"/>
          <w:sz w:val="23"/>
          <w:szCs w:val="23"/>
          <w:bdr w:val="none" w:sz="0" w:space="0" w:color="auto" w:frame="1"/>
          <w:shd w:val="clear" w:color="auto" w:fill="FFFFFF"/>
          <w:lang w:eastAsia="nl-NL"/>
        </w:rPr>
        <w:t>nsen die de nieuwe visie biedt - ook voor kleine kernen – en willen hier graag met jullie van gedachten over wisselen op:</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ab/>
      </w:r>
      <w:r w:rsidRPr="004E73C5">
        <w:rPr>
          <w:rFonts w:ascii="Calibri" w:eastAsia="Times New Roman" w:hAnsi="Calibri" w:cs="Calibri"/>
          <w:b/>
          <w:color w:val="212121"/>
          <w:sz w:val="28"/>
          <w:szCs w:val="28"/>
          <w:bdr w:val="none" w:sz="0" w:space="0" w:color="auto" w:frame="1"/>
          <w:shd w:val="clear" w:color="auto" w:fill="FFFFFF"/>
          <w:lang w:eastAsia="nl-NL"/>
        </w:rPr>
        <w:t>Donderdag 28 maart</w:t>
      </w:r>
      <w:r>
        <w:rPr>
          <w:rFonts w:ascii="Calibri" w:eastAsia="Times New Roman" w:hAnsi="Calibri" w:cs="Calibri"/>
          <w:color w:val="212121"/>
          <w:sz w:val="23"/>
          <w:szCs w:val="23"/>
          <w:bdr w:val="none" w:sz="0" w:space="0" w:color="auto" w:frame="1"/>
          <w:shd w:val="clear" w:color="auto" w:fill="FFFFFF"/>
          <w:lang w:eastAsia="nl-NL"/>
        </w:rPr>
        <w:t>, programma start om 20.00 uur</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ab/>
        <w:t xml:space="preserve">Locatie: Peter &amp; </w:t>
      </w:r>
      <w:proofErr w:type="spellStart"/>
      <w:r>
        <w:rPr>
          <w:rFonts w:ascii="Calibri" w:eastAsia="Times New Roman" w:hAnsi="Calibri" w:cs="Calibri"/>
          <w:color w:val="212121"/>
          <w:sz w:val="23"/>
          <w:szCs w:val="23"/>
          <w:bdr w:val="none" w:sz="0" w:space="0" w:color="auto" w:frame="1"/>
          <w:shd w:val="clear" w:color="auto" w:fill="FFFFFF"/>
          <w:lang w:eastAsia="nl-NL"/>
        </w:rPr>
        <w:t>Leni</w:t>
      </w:r>
      <w:proofErr w:type="spellEnd"/>
      <w:r>
        <w:rPr>
          <w:rFonts w:ascii="Calibri" w:eastAsia="Times New Roman" w:hAnsi="Calibri" w:cs="Calibri"/>
          <w:color w:val="212121"/>
          <w:sz w:val="23"/>
          <w:szCs w:val="23"/>
          <w:bdr w:val="none" w:sz="0" w:space="0" w:color="auto" w:frame="1"/>
          <w:shd w:val="clear" w:color="auto" w:fill="FFFFFF"/>
          <w:lang w:eastAsia="nl-NL"/>
        </w:rPr>
        <w:t>, inloop vanaf 19.30 uur</w:t>
      </w:r>
      <w:r>
        <w:rPr>
          <w:rFonts w:ascii="Calibri" w:eastAsia="Times New Roman" w:hAnsi="Calibri" w:cs="Calibri"/>
          <w:color w:val="212121"/>
          <w:sz w:val="23"/>
          <w:szCs w:val="23"/>
          <w:bdr w:val="none" w:sz="0" w:space="0" w:color="auto" w:frame="1"/>
          <w:shd w:val="clear" w:color="auto" w:fill="FFFFFF"/>
          <w:lang w:eastAsia="nl-NL"/>
        </w:rPr>
        <w:tab/>
      </w:r>
      <w:r w:rsidRPr="00385B25">
        <w:rPr>
          <w:rFonts w:ascii="Calibri" w:eastAsia="Times New Roman" w:hAnsi="Calibri" w:cs="Calibri"/>
          <w:color w:val="212121"/>
          <w:sz w:val="23"/>
          <w:szCs w:val="23"/>
          <w:bdr w:val="none" w:sz="0" w:space="0" w:color="auto" w:frame="1"/>
          <w:shd w:val="clear" w:color="auto" w:fill="FFFFFF"/>
          <w:lang w:eastAsia="nl-NL"/>
        </w:rPr>
        <w:t xml:space="preserve"> </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p>
    <w:p w:rsidR="00E46EEF" w:rsidRPr="004E73C5" w:rsidRDefault="00E46EEF" w:rsidP="00E46EEF">
      <w:pPr>
        <w:shd w:val="clear" w:color="auto" w:fill="FFFFFF"/>
        <w:spacing w:line="240" w:lineRule="auto"/>
        <w:textAlignment w:val="baseline"/>
        <w:rPr>
          <w:rFonts w:ascii="Calibri" w:eastAsia="Times New Roman" w:hAnsi="Calibri" w:cs="Calibri"/>
          <w:color w:val="212121"/>
          <w:sz w:val="23"/>
          <w:szCs w:val="23"/>
          <w:u w:val="single"/>
          <w:bdr w:val="none" w:sz="0" w:space="0" w:color="auto" w:frame="1"/>
          <w:shd w:val="clear" w:color="auto" w:fill="FFFFFF"/>
          <w:lang w:eastAsia="nl-NL"/>
        </w:rPr>
      </w:pPr>
      <w:r w:rsidRPr="004E73C5">
        <w:rPr>
          <w:rFonts w:ascii="Calibri" w:eastAsia="Times New Roman" w:hAnsi="Calibri" w:cs="Calibri"/>
          <w:color w:val="212121"/>
          <w:sz w:val="23"/>
          <w:szCs w:val="23"/>
          <w:u w:val="single"/>
          <w:bdr w:val="none" w:sz="0" w:space="0" w:color="auto" w:frame="1"/>
          <w:shd w:val="clear" w:color="auto" w:fill="FFFFFF"/>
          <w:lang w:eastAsia="nl-NL"/>
        </w:rPr>
        <w:t>Programma</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p>
    <w:p w:rsidR="00E46EEF"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 xml:space="preserve">Korte presentatie / toelichting op Woonvisie Midden-Groningen door opsteller Dik </w:t>
      </w:r>
      <w:proofErr w:type="spellStart"/>
      <w:r>
        <w:rPr>
          <w:rFonts w:ascii="Calibri" w:eastAsia="Times New Roman" w:hAnsi="Calibri" w:cs="Calibri"/>
          <w:color w:val="212121"/>
          <w:sz w:val="23"/>
          <w:szCs w:val="23"/>
          <w:bdr w:val="none" w:sz="0" w:space="0" w:color="auto" w:frame="1"/>
          <w:shd w:val="clear" w:color="auto" w:fill="FFFFFF"/>
          <w:lang w:eastAsia="nl-NL"/>
        </w:rPr>
        <w:t>Breunis</w:t>
      </w:r>
      <w:proofErr w:type="spellEnd"/>
    </w:p>
    <w:p w:rsidR="00E46EEF"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Korte terugblik op geformuleerde visies op Wonen in de Structuurvisie Steendam/Schildmeer 2009-2019 en actuele bestemmingsplannen</w:t>
      </w:r>
    </w:p>
    <w:p w:rsidR="00E46EEF"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Pauze</w:t>
      </w:r>
    </w:p>
    <w:p w:rsidR="00E46EEF" w:rsidRPr="00AE1663"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lang w:eastAsia="nl-NL"/>
        </w:rPr>
      </w:pPr>
      <w:r w:rsidRPr="00AE1663">
        <w:rPr>
          <w:rFonts w:ascii="Calibri" w:eastAsia="Times New Roman" w:hAnsi="Calibri" w:cs="Calibri"/>
          <w:color w:val="212121"/>
          <w:sz w:val="23"/>
          <w:szCs w:val="23"/>
          <w:bdr w:val="none" w:sz="0" w:space="0" w:color="auto" w:frame="1"/>
          <w:shd w:val="clear" w:color="auto" w:fill="FFFFFF"/>
          <w:lang w:eastAsia="nl-NL"/>
        </w:rPr>
        <w:t xml:space="preserve">Gedachtewisselingen in kleine groepjes/tafels </w:t>
      </w:r>
    </w:p>
    <w:p w:rsidR="00E46EEF"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lang w:eastAsia="nl-NL"/>
        </w:rPr>
      </w:pPr>
      <w:r>
        <w:rPr>
          <w:rFonts w:ascii="Calibri" w:eastAsia="Times New Roman" w:hAnsi="Calibri" w:cs="Calibri"/>
          <w:color w:val="212121"/>
          <w:sz w:val="23"/>
          <w:szCs w:val="23"/>
          <w:lang w:eastAsia="nl-NL"/>
        </w:rPr>
        <w:t>Terugkoppeling van de tafels</w:t>
      </w:r>
    </w:p>
    <w:p w:rsidR="00E46EEF" w:rsidRPr="00AE1663" w:rsidRDefault="00E46EEF" w:rsidP="00E46EEF">
      <w:pPr>
        <w:pStyle w:val="Lijstalinea"/>
        <w:numPr>
          <w:ilvl w:val="0"/>
          <w:numId w:val="1"/>
        </w:numPr>
        <w:shd w:val="clear" w:color="auto" w:fill="FFFFFF"/>
        <w:spacing w:line="240" w:lineRule="auto"/>
        <w:textAlignment w:val="baseline"/>
        <w:rPr>
          <w:rFonts w:ascii="Calibri" w:eastAsia="Times New Roman" w:hAnsi="Calibri" w:cs="Calibri"/>
          <w:color w:val="212121"/>
          <w:sz w:val="23"/>
          <w:szCs w:val="23"/>
          <w:lang w:eastAsia="nl-NL"/>
        </w:rPr>
      </w:pPr>
      <w:r>
        <w:rPr>
          <w:rFonts w:ascii="Calibri" w:eastAsia="Times New Roman" w:hAnsi="Calibri" w:cs="Calibri"/>
          <w:color w:val="212121"/>
          <w:sz w:val="23"/>
          <w:szCs w:val="23"/>
          <w:lang w:eastAsia="nl-NL"/>
        </w:rPr>
        <w:t>Hoe verder?</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bdr w:val="none" w:sz="0" w:space="0" w:color="auto" w:frame="1"/>
          <w:shd w:val="clear" w:color="auto" w:fill="FFFFFF"/>
          <w:lang w:eastAsia="nl-NL"/>
        </w:rPr>
      </w:pPr>
      <w:r>
        <w:rPr>
          <w:rFonts w:ascii="Calibri" w:eastAsia="Times New Roman" w:hAnsi="Calibri" w:cs="Calibri"/>
          <w:color w:val="212121"/>
          <w:sz w:val="23"/>
          <w:szCs w:val="23"/>
          <w:bdr w:val="none" w:sz="0" w:space="0" w:color="auto" w:frame="1"/>
          <w:shd w:val="clear" w:color="auto" w:fill="FFFFFF"/>
          <w:lang w:eastAsia="nl-NL"/>
        </w:rPr>
        <w:t>Op de volgende pagina’s treffen jullie een korte samenvatting van de Woonvisie (</w:t>
      </w:r>
      <w:proofErr w:type="spellStart"/>
      <w:r>
        <w:rPr>
          <w:rFonts w:ascii="Calibri" w:eastAsia="Times New Roman" w:hAnsi="Calibri" w:cs="Calibri"/>
          <w:color w:val="212121"/>
          <w:sz w:val="23"/>
          <w:szCs w:val="23"/>
          <w:bdr w:val="none" w:sz="0" w:space="0" w:color="auto" w:frame="1"/>
          <w:shd w:val="clear" w:color="auto" w:fill="FFFFFF"/>
          <w:lang w:eastAsia="nl-NL"/>
        </w:rPr>
        <w:t>n.b.</w:t>
      </w:r>
      <w:proofErr w:type="spellEnd"/>
      <w:r>
        <w:rPr>
          <w:rFonts w:ascii="Calibri" w:eastAsia="Times New Roman" w:hAnsi="Calibri" w:cs="Calibri"/>
          <w:color w:val="212121"/>
          <w:sz w:val="23"/>
          <w:szCs w:val="23"/>
          <w:bdr w:val="none" w:sz="0" w:space="0" w:color="auto" w:frame="1"/>
          <w:shd w:val="clear" w:color="auto" w:fill="FFFFFF"/>
          <w:lang w:eastAsia="nl-NL"/>
        </w:rPr>
        <w:t xml:space="preserve"> Dat betreft uiteraard ook zaken die niet (direct) op Steendam van toepassing zijn). </w:t>
      </w:r>
    </w:p>
    <w:p w:rsidR="00E46EEF" w:rsidRPr="00AE1663" w:rsidRDefault="00E46EEF" w:rsidP="00E46EEF">
      <w:pPr>
        <w:shd w:val="clear" w:color="auto" w:fill="FFFFFF"/>
        <w:spacing w:line="240" w:lineRule="auto"/>
        <w:textAlignment w:val="baseline"/>
        <w:rPr>
          <w:rFonts w:ascii="Calibri" w:eastAsia="Times New Roman" w:hAnsi="Calibri" w:cs="Calibri"/>
          <w:color w:val="212121"/>
          <w:sz w:val="23"/>
          <w:szCs w:val="23"/>
          <w:lang w:eastAsia="nl-NL"/>
        </w:rPr>
      </w:pPr>
      <w:r w:rsidRPr="00AE1663">
        <w:rPr>
          <w:rFonts w:ascii="Calibri" w:eastAsia="Times New Roman" w:hAnsi="Calibri" w:cs="Calibri"/>
          <w:color w:val="212121"/>
          <w:sz w:val="23"/>
          <w:szCs w:val="23"/>
          <w:bdr w:val="none" w:sz="0" w:space="0" w:color="auto" w:frame="1"/>
          <w:shd w:val="clear" w:color="auto" w:fill="FFFFFF"/>
          <w:lang w:eastAsia="nl-NL"/>
        </w:rPr>
        <w:t xml:space="preserve">Voor de </w:t>
      </w:r>
      <w:r>
        <w:rPr>
          <w:rFonts w:ascii="Calibri" w:eastAsia="Times New Roman" w:hAnsi="Calibri" w:cs="Calibri"/>
          <w:color w:val="212121"/>
          <w:sz w:val="23"/>
          <w:szCs w:val="23"/>
          <w:bdr w:val="none" w:sz="0" w:space="0" w:color="auto" w:frame="1"/>
          <w:shd w:val="clear" w:color="auto" w:fill="FFFFFF"/>
          <w:lang w:eastAsia="nl-NL"/>
        </w:rPr>
        <w:t xml:space="preserve">‘echte </w:t>
      </w:r>
      <w:r w:rsidRPr="00AE1663">
        <w:rPr>
          <w:rFonts w:ascii="Calibri" w:eastAsia="Times New Roman" w:hAnsi="Calibri" w:cs="Calibri"/>
          <w:color w:val="212121"/>
          <w:sz w:val="23"/>
          <w:szCs w:val="23"/>
          <w:bdr w:val="none" w:sz="0" w:space="0" w:color="auto" w:frame="1"/>
          <w:shd w:val="clear" w:color="auto" w:fill="FFFFFF"/>
          <w:lang w:eastAsia="nl-NL"/>
        </w:rPr>
        <w:t>liefhebbers</w:t>
      </w:r>
      <w:r>
        <w:rPr>
          <w:rFonts w:ascii="Calibri" w:eastAsia="Times New Roman" w:hAnsi="Calibri" w:cs="Calibri"/>
          <w:color w:val="212121"/>
          <w:sz w:val="23"/>
          <w:szCs w:val="23"/>
          <w:bdr w:val="none" w:sz="0" w:space="0" w:color="auto" w:frame="1"/>
          <w:shd w:val="clear" w:color="auto" w:fill="FFFFFF"/>
          <w:lang w:eastAsia="nl-NL"/>
        </w:rPr>
        <w:t>’</w:t>
      </w:r>
      <w:r w:rsidRPr="00AE1663">
        <w:rPr>
          <w:rFonts w:ascii="Calibri" w:eastAsia="Times New Roman" w:hAnsi="Calibri" w:cs="Calibri"/>
          <w:color w:val="212121"/>
          <w:sz w:val="23"/>
          <w:szCs w:val="23"/>
          <w:bdr w:val="none" w:sz="0" w:space="0" w:color="auto" w:frame="1"/>
          <w:shd w:val="clear" w:color="auto" w:fill="FFFFFF"/>
          <w:lang w:eastAsia="nl-NL"/>
        </w:rPr>
        <w:t xml:space="preserve">, de </w:t>
      </w:r>
      <w:r>
        <w:rPr>
          <w:rFonts w:ascii="Calibri" w:eastAsia="Times New Roman" w:hAnsi="Calibri" w:cs="Calibri"/>
          <w:color w:val="212121"/>
          <w:sz w:val="23"/>
          <w:szCs w:val="23"/>
          <w:bdr w:val="none" w:sz="0" w:space="0" w:color="auto" w:frame="1"/>
          <w:shd w:val="clear" w:color="auto" w:fill="FFFFFF"/>
          <w:lang w:eastAsia="nl-NL"/>
        </w:rPr>
        <w:t xml:space="preserve">gehele </w:t>
      </w:r>
      <w:r w:rsidRPr="00AE1663">
        <w:rPr>
          <w:rFonts w:ascii="Calibri" w:eastAsia="Times New Roman" w:hAnsi="Calibri" w:cs="Calibri"/>
          <w:color w:val="212121"/>
          <w:sz w:val="23"/>
          <w:szCs w:val="23"/>
          <w:bdr w:val="none" w:sz="0" w:space="0" w:color="auto" w:frame="1"/>
          <w:shd w:val="clear" w:color="auto" w:fill="FFFFFF"/>
          <w:lang w:eastAsia="nl-NL"/>
        </w:rPr>
        <w:t>visie is te downloaden via de link:  </w:t>
      </w:r>
      <w:hyperlink r:id="rId5" w:tgtFrame="_blank" w:tooltip="Beveiligd in Outlook: https://www.midden-groningen.nl/inwoner/publicatie/woonvisie-nieuw-midden-groningen-2019-2028. Klik of tik om de koppeling te volgen." w:history="1">
        <w:r w:rsidRPr="00AE1663">
          <w:rPr>
            <w:rFonts w:ascii="Calibri" w:eastAsia="Times New Roman" w:hAnsi="Calibri" w:cs="Calibri"/>
            <w:color w:val="0000FF"/>
            <w:sz w:val="23"/>
            <w:szCs w:val="23"/>
            <w:u w:val="single"/>
            <w:bdr w:val="none" w:sz="0" w:space="0" w:color="auto" w:frame="1"/>
            <w:shd w:val="clear" w:color="auto" w:fill="FFFFFF"/>
            <w:lang w:eastAsia="nl-NL"/>
          </w:rPr>
          <w:t>https://www.midden-groningen.nl/inwoner/publicatie/woonvisie-nieuw-midden-groningen-2019-2028</w:t>
        </w:r>
      </w:hyperlink>
      <w:r w:rsidRPr="00AE1663">
        <w:rPr>
          <w:rFonts w:ascii="Calibri" w:eastAsia="Times New Roman" w:hAnsi="Calibri" w:cs="Calibri"/>
          <w:color w:val="000000"/>
          <w:sz w:val="23"/>
          <w:szCs w:val="23"/>
          <w:bdr w:val="none" w:sz="0" w:space="0" w:color="auto" w:frame="1"/>
          <w:shd w:val="clear" w:color="auto" w:fill="FFFFFF"/>
          <w:lang w:eastAsia="nl-NL"/>
        </w:rPr>
        <w:t>. </w:t>
      </w:r>
      <w:r w:rsidRPr="00AE1663">
        <w:rPr>
          <w:rFonts w:ascii="Calibri" w:eastAsia="Times New Roman" w:hAnsi="Calibri" w:cs="Calibri"/>
          <w:color w:val="212121"/>
          <w:sz w:val="23"/>
          <w:szCs w:val="23"/>
          <w:lang w:eastAsia="nl-NL"/>
        </w:rPr>
        <w:t xml:space="preserve"> </w:t>
      </w: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lang w:eastAsia="nl-NL"/>
        </w:rPr>
      </w:pPr>
    </w:p>
    <w:p w:rsidR="00E46EEF" w:rsidRDefault="00E46EEF" w:rsidP="00E46EEF">
      <w:pPr>
        <w:shd w:val="clear" w:color="auto" w:fill="FFFFFF"/>
        <w:spacing w:line="240" w:lineRule="auto"/>
        <w:textAlignment w:val="baseline"/>
        <w:rPr>
          <w:rFonts w:ascii="Calibri" w:eastAsia="Times New Roman" w:hAnsi="Calibri" w:cs="Calibri"/>
          <w:color w:val="212121"/>
          <w:sz w:val="23"/>
          <w:szCs w:val="23"/>
          <w:lang w:eastAsia="nl-NL"/>
        </w:rPr>
      </w:pPr>
    </w:p>
    <w:p w:rsidR="00E46EEF" w:rsidRDefault="00E46EEF" w:rsidP="00E46EEF">
      <w:pPr>
        <w:rPr>
          <w:b/>
          <w:u w:val="single"/>
        </w:rPr>
      </w:pPr>
      <w:r w:rsidRPr="00AE1663">
        <w:rPr>
          <w:b/>
          <w:u w:val="single"/>
        </w:rPr>
        <w:t>Tot slot</w:t>
      </w:r>
    </w:p>
    <w:p w:rsidR="00E46EEF" w:rsidRDefault="00E46EEF" w:rsidP="00E46EEF"/>
    <w:p w:rsidR="00E46EEF" w:rsidRDefault="00E46EEF" w:rsidP="00E46EEF">
      <w:r>
        <w:t xml:space="preserve">Wonen is voor velen het belangrijkste thema bij het nadenken over de leefbaarheid in en van Steendam, nu en in de toekomst. Een onderwerp dus waarvan het belangrijk is dat het een prominente plek in de Dorpsvisie krijgt en te streven naar een breed draagvlak, kortom: </w:t>
      </w:r>
    </w:p>
    <w:p w:rsidR="00E46EEF" w:rsidRDefault="00E46EEF" w:rsidP="00E46EEF">
      <w:pPr>
        <w:ind w:left="1416" w:firstLine="708"/>
        <w:rPr>
          <w:b/>
          <w:color w:val="FF0000"/>
          <w:u w:val="single"/>
        </w:rPr>
      </w:pPr>
    </w:p>
    <w:p w:rsidR="00E46EEF" w:rsidRPr="005D47C3" w:rsidRDefault="00E46EEF" w:rsidP="00E46EEF">
      <w:pPr>
        <w:ind w:left="1416" w:firstLine="708"/>
        <w:rPr>
          <w:b/>
          <w:color w:val="FF0000"/>
          <w:sz w:val="32"/>
          <w:szCs w:val="32"/>
          <w:u w:val="single"/>
        </w:rPr>
      </w:pPr>
      <w:r w:rsidRPr="005D47C3">
        <w:rPr>
          <w:b/>
          <w:color w:val="FF0000"/>
          <w:sz w:val="32"/>
          <w:szCs w:val="32"/>
          <w:u w:val="single"/>
        </w:rPr>
        <w:t>KOMT DUS ALLEN!</w:t>
      </w:r>
    </w:p>
    <w:p w:rsidR="00E46EEF" w:rsidRDefault="00E46EEF" w:rsidP="00E46EEF">
      <w:pPr>
        <w:ind w:left="1416" w:firstLine="708"/>
      </w:pPr>
    </w:p>
    <w:p w:rsidR="00E46EEF" w:rsidRDefault="00E46EEF" w:rsidP="00E46EEF">
      <w:r>
        <w:t>Kun je die avond per se niet, wil je dat dan s.v.p. melden aan:</w:t>
      </w:r>
    </w:p>
    <w:p w:rsidR="001B04DE" w:rsidRPr="001B04DE" w:rsidRDefault="001B04DE" w:rsidP="001B04DE">
      <w:pPr>
        <w:pStyle w:val="Lijstalinea"/>
        <w:numPr>
          <w:ilvl w:val="0"/>
          <w:numId w:val="4"/>
        </w:numPr>
        <w:rPr>
          <w:b/>
        </w:rPr>
      </w:pPr>
      <w:hyperlink r:id="rId6" w:history="1">
        <w:r w:rsidRPr="000D686F">
          <w:rPr>
            <w:rStyle w:val="Hyperlink"/>
            <w:b/>
          </w:rPr>
          <w:t>dorpsverenigingsteendam@gmail.com</w:t>
        </w:r>
      </w:hyperlink>
    </w:p>
    <w:p w:rsidR="00E46EEF" w:rsidRDefault="00E46EEF" w:rsidP="00E46EEF"/>
    <w:p w:rsidR="00E46EEF" w:rsidRPr="00AE1663" w:rsidRDefault="00E46EEF" w:rsidP="00E46EEF">
      <w:r>
        <w:t>Wij proberen dan kort na de 28</w:t>
      </w:r>
      <w:r w:rsidRPr="004B2E27">
        <w:rPr>
          <w:vertAlign w:val="superscript"/>
        </w:rPr>
        <w:t>e</w:t>
      </w:r>
      <w:r>
        <w:t xml:space="preserve"> nog een extra uitwisselingsmoment te vinden.  </w:t>
      </w:r>
    </w:p>
    <w:p w:rsidR="00E46EEF" w:rsidRDefault="00E46EEF">
      <w:pPr>
        <w:rPr>
          <w:b/>
          <w:sz w:val="28"/>
          <w:szCs w:val="28"/>
          <w:u w:val="single"/>
        </w:rPr>
      </w:pPr>
    </w:p>
    <w:p w:rsidR="004C7895" w:rsidRPr="005D47C3" w:rsidRDefault="005D47C3">
      <w:pPr>
        <w:rPr>
          <w:b/>
          <w:sz w:val="28"/>
          <w:szCs w:val="28"/>
          <w:u w:val="single"/>
        </w:rPr>
      </w:pPr>
      <w:r w:rsidRPr="005D47C3">
        <w:rPr>
          <w:b/>
          <w:sz w:val="28"/>
          <w:szCs w:val="28"/>
          <w:u w:val="single"/>
        </w:rPr>
        <w:lastRenderedPageBreak/>
        <w:t xml:space="preserve">Samenvatting </w:t>
      </w:r>
      <w:r w:rsidR="004C7895" w:rsidRPr="005D47C3">
        <w:rPr>
          <w:b/>
          <w:sz w:val="28"/>
          <w:szCs w:val="28"/>
          <w:u w:val="single"/>
        </w:rPr>
        <w:t xml:space="preserve">Woonvisie </w:t>
      </w:r>
      <w:r w:rsidRPr="005D47C3">
        <w:rPr>
          <w:b/>
          <w:sz w:val="28"/>
          <w:szCs w:val="28"/>
          <w:u w:val="single"/>
        </w:rPr>
        <w:t>Midden-Groningen</w:t>
      </w:r>
    </w:p>
    <w:p w:rsidR="005D47C3" w:rsidRPr="001B04DE" w:rsidRDefault="001B04DE">
      <w:pPr>
        <w:rPr>
          <w:i/>
          <w:sz w:val="20"/>
          <w:szCs w:val="20"/>
        </w:rPr>
      </w:pPr>
      <w:r w:rsidRPr="001B04DE">
        <w:rPr>
          <w:i/>
          <w:color w:val="000000"/>
          <w:sz w:val="20"/>
          <w:szCs w:val="20"/>
        </w:rPr>
        <w:t xml:space="preserve">(NB. </w:t>
      </w:r>
      <w:r w:rsidRPr="001B04DE">
        <w:rPr>
          <w:i/>
          <w:color w:val="000000"/>
          <w:sz w:val="20"/>
          <w:szCs w:val="20"/>
        </w:rPr>
        <w:t xml:space="preserve">Voor de zekerheid: in onderstaande tekst is </w:t>
      </w:r>
      <w:r w:rsidRPr="001B04DE">
        <w:rPr>
          <w:i/>
          <w:color w:val="000000"/>
          <w:sz w:val="20"/>
          <w:szCs w:val="20"/>
        </w:rPr>
        <w:t>‘we’</w:t>
      </w:r>
      <w:r w:rsidRPr="001B04DE">
        <w:rPr>
          <w:i/>
          <w:color w:val="000000"/>
          <w:sz w:val="20"/>
          <w:szCs w:val="20"/>
        </w:rPr>
        <w:t xml:space="preserve"> </w:t>
      </w:r>
      <w:r w:rsidRPr="001B04DE">
        <w:rPr>
          <w:i/>
          <w:color w:val="000000"/>
          <w:sz w:val="20"/>
          <w:szCs w:val="20"/>
        </w:rPr>
        <w:t>= gemeente Midden-Groningen)</w:t>
      </w:r>
    </w:p>
    <w:p w:rsidR="001B04DE" w:rsidRDefault="001B04DE"/>
    <w:p w:rsidR="004C7895" w:rsidRDefault="004C7895">
      <w:r>
        <w:t xml:space="preserve">Op 28 februari 2019 </w:t>
      </w:r>
      <w:r w:rsidR="005D47C3">
        <w:t xml:space="preserve">is </w:t>
      </w:r>
      <w:r>
        <w:t>de Woonvisie 2019-2028 van de gemeente Midden</w:t>
      </w:r>
      <w:r w:rsidR="005D47C3">
        <w:t>-</w:t>
      </w:r>
      <w:r>
        <w:t xml:space="preserve">Groningen </w:t>
      </w:r>
      <w:r w:rsidR="005D47C3">
        <w:t>vastgesteld d</w:t>
      </w:r>
      <w:r>
        <w:t xml:space="preserve">oor de gemeenteraad. In de Woonvisie zijn keuzes op hoofdlijnen opgenomen die het startpunt vormen voor een verdere uitwerking. Daarbij worden de woonmilieus in 3 categorieën opgedeeld, met elk eigen ambities, uitdagingen en ideeën: </w:t>
      </w:r>
    </w:p>
    <w:p w:rsidR="005D47C3" w:rsidRDefault="005D47C3"/>
    <w:p w:rsidR="00E46EEF" w:rsidRDefault="004C7895" w:rsidP="008D0122">
      <w:pPr>
        <w:pStyle w:val="Lijstalinea"/>
        <w:numPr>
          <w:ilvl w:val="0"/>
          <w:numId w:val="3"/>
        </w:numPr>
      </w:pPr>
      <w:r>
        <w:t>Nieuwe woonmilieus met name aan de westkant van de gemeente. We zoeken plekken voor groei om ook de vraag uit de stadsregio te bedienen. We bieden aanvullend ruimte op veel plekken voor kleinschalige, unieke woonmilieus en woonproducten, gebruik makend van het karakter van plekken: dit kan om producten in het buitengebied gaan maar ook in bestaande wijken of in een meer industriële omgeving</w:t>
      </w:r>
      <w:r w:rsidR="00E46EEF">
        <w:t xml:space="preserve">. </w:t>
      </w:r>
    </w:p>
    <w:p w:rsidR="00E46EEF" w:rsidRDefault="004C7895" w:rsidP="006F21FA">
      <w:pPr>
        <w:pStyle w:val="Lijstalinea"/>
        <w:numPr>
          <w:ilvl w:val="0"/>
          <w:numId w:val="3"/>
        </w:numPr>
      </w:pPr>
      <w:r>
        <w:t xml:space="preserve">Het stedelijke gebied van Hoogezand-Sappemeer. We voeren de plannen uit voor het Stadshart. Dit leidt tot verdichting in het centrum. We gaan verder met de vernieuwing van woningen en verdunning in de wijken rond het centrum. Na afronding van </w:t>
      </w:r>
      <w:proofErr w:type="spellStart"/>
      <w:r>
        <w:t>Gorecht</w:t>
      </w:r>
      <w:proofErr w:type="spellEnd"/>
      <w:r>
        <w:t xml:space="preserve">-West gaan we verder in </w:t>
      </w:r>
      <w:proofErr w:type="spellStart"/>
      <w:r>
        <w:t>Gorecht</w:t>
      </w:r>
      <w:proofErr w:type="spellEnd"/>
      <w:r>
        <w:t xml:space="preserve"> en Spoorstraat-Kieldiep, Noorderpark</w:t>
      </w:r>
      <w:r w:rsidR="00E46EEF">
        <w:t>/</w:t>
      </w:r>
      <w:r>
        <w:t xml:space="preserve">Margrietpark inclusief de entree vanaf de A7, overig </w:t>
      </w:r>
      <w:proofErr w:type="spellStart"/>
      <w:r>
        <w:t>Gorecht</w:t>
      </w:r>
      <w:proofErr w:type="spellEnd"/>
      <w:r>
        <w:t xml:space="preserve">, daarna Foxhol. Er is vraaggerichte woningbouw op De Vosholen en de IJsbaanlocatie. We werken aan behoud van kwaliteit in alle andere wijken. </w:t>
      </w:r>
    </w:p>
    <w:p w:rsidR="004C7895" w:rsidRDefault="004C7895" w:rsidP="006F21FA">
      <w:pPr>
        <w:pStyle w:val="Lijstalinea"/>
        <w:numPr>
          <w:ilvl w:val="0"/>
          <w:numId w:val="3"/>
        </w:numPr>
      </w:pPr>
      <w:r>
        <w:t>De dorpen, als sterke zelfstandige netwerken van kleine en grote dorpen. Zij vormen samen een goed woon</w:t>
      </w:r>
      <w:r w:rsidR="00E46EEF">
        <w:t xml:space="preserve">- </w:t>
      </w:r>
      <w:r>
        <w:t>en leefklimaat, waar de belangrijkste voorzieningen zijn, goed onderling bereikbaar, waar altijd ruimte is voor woningbouw als dat inspeelt op een behoefte en het dorp er beter van wordt. Hiervoor zijn integrale dorpsplannen nodig, die aandacht besteden aan de relatie met andere dorpen. Als gemeente nemen we in sommige gevallen het initiatief, maar nog sterker roepen we dorpen op om daar zelf mee te komen.</w:t>
      </w:r>
    </w:p>
    <w:p w:rsidR="004C7895" w:rsidRDefault="004C7895"/>
    <w:p w:rsidR="004C7895" w:rsidRDefault="004C7895">
      <w:r>
        <w:t xml:space="preserve">Onderdeel van de Woonvisie is de Uitvoeringsagenda. Deze wordt jaarlijks bijgesteld. In de agenda staan grotere programma’s en projecten waar we als gemeente in dat jaar mee starten of verder gaan. Voor 2019 zijn het de volgende: </w:t>
      </w:r>
    </w:p>
    <w:p w:rsidR="004C7895" w:rsidRDefault="004C7895"/>
    <w:p w:rsidR="004C7895" w:rsidRDefault="004C7895">
      <w:r>
        <w:t xml:space="preserve">1. Herziening van alle bouwplannen en omgang met initiatieven. </w:t>
      </w:r>
    </w:p>
    <w:p w:rsidR="004C7895" w:rsidRDefault="004C7895">
      <w:r>
        <w:t xml:space="preserve">Om ruimte te bieden aan nieuwe woonmilieus heroverwegen we al onze bouwplannen en locaties. Het gaat zowel om grotere locaties zoals Vosholen II als om vele kleine locaties en individuele kavels. Dat dwingt op plekken ook tot intrekken van plannen. Ook maken we spelregels waarmee we beoordelen of nieuwe initiatieven meerwaarde hebben. </w:t>
      </w:r>
    </w:p>
    <w:p w:rsidR="004C7895" w:rsidRDefault="004C7895"/>
    <w:p w:rsidR="004C7895" w:rsidRDefault="004C7895">
      <w:r>
        <w:t xml:space="preserve">2. Coalities vormen voor integrale grootschalige vernieuwing. </w:t>
      </w:r>
    </w:p>
    <w:p w:rsidR="004C7895" w:rsidRDefault="004C7895">
      <w:r>
        <w:t xml:space="preserve">De vernieuwing van stedelijk gebied vraagt om een krachtige coalitie met in elk geval </w:t>
      </w:r>
      <w:proofErr w:type="spellStart"/>
      <w:r>
        <w:t>Lefier</w:t>
      </w:r>
      <w:proofErr w:type="spellEnd"/>
      <w:r>
        <w:t xml:space="preserve">, Groninger Huis en Woonzorg Nederland en intensieve samenwerking met bewoners en andere betrokkenen. We ronden </w:t>
      </w:r>
      <w:proofErr w:type="spellStart"/>
      <w:r>
        <w:t>Gorecht</w:t>
      </w:r>
      <w:proofErr w:type="spellEnd"/>
      <w:r>
        <w:t xml:space="preserve">-West af en starten gelijktijdig met het maken van een plan voor (1) </w:t>
      </w:r>
      <w:proofErr w:type="spellStart"/>
      <w:r>
        <w:t>Gorecht</w:t>
      </w:r>
      <w:proofErr w:type="spellEnd"/>
      <w:r>
        <w:t xml:space="preserve"> en </w:t>
      </w:r>
      <w:proofErr w:type="spellStart"/>
      <w:r>
        <w:t>SpoorstraatKieldiep</w:t>
      </w:r>
      <w:proofErr w:type="spellEnd"/>
      <w:r>
        <w:t xml:space="preserve"> en (2) </w:t>
      </w:r>
      <w:proofErr w:type="spellStart"/>
      <w:r>
        <w:t>NoorderparkMargrietpark</w:t>
      </w:r>
      <w:proofErr w:type="spellEnd"/>
      <w:r>
        <w:t xml:space="preserve"> in samenwerking met 3: Een samenhangend plan voor de entrees. </w:t>
      </w:r>
    </w:p>
    <w:p w:rsidR="004C7895" w:rsidRDefault="004C7895"/>
    <w:p w:rsidR="004C7895" w:rsidRDefault="004C7895">
      <w:r>
        <w:t xml:space="preserve">3. Een samenhangend plan voor belangrijke entrees. </w:t>
      </w:r>
    </w:p>
    <w:p w:rsidR="004C7895" w:rsidRDefault="004C7895">
      <w:r>
        <w:t xml:space="preserve">De entree A7 – Kerkstraat is één van de belangrijkste entrees (zie ook plan Noorderpark-Margrietpark, bij 2). Dit moet uitgroeien tot een visitekaartje van Hoogezand. Andere entrees volgen daarna. </w:t>
      </w:r>
    </w:p>
    <w:p w:rsidR="004C7895" w:rsidRDefault="004C7895"/>
    <w:p w:rsidR="004C7895" w:rsidRDefault="004C7895">
      <w:r>
        <w:lastRenderedPageBreak/>
        <w:t xml:space="preserve">4. Voldoende en betaalbare sociale huurwoningen: Prestatieafspraken 2020. Samen met de corporaties en huurdersorganisaties bewaken we dat er voor alle groepen, in stedelijk gebied en in dorpen, voldoende beschikbare en betaalbare sociale huurwoningen zijn. Hiervoor wordt een Monitor ontwikkeld binnen de Prestatieafspraken 2020. </w:t>
      </w:r>
    </w:p>
    <w:p w:rsidR="004C7895" w:rsidRDefault="004C7895"/>
    <w:p w:rsidR="004C7895" w:rsidRDefault="004C7895">
      <w:r>
        <w:t xml:space="preserve">5. Initiatief nemen voor enkele integrale dorpsplannen. </w:t>
      </w:r>
    </w:p>
    <w:p w:rsidR="004C7895" w:rsidRDefault="004C7895">
      <w:r>
        <w:t xml:space="preserve">De gemeente neemt initiatief in Muntendam, Slochteren-Noord en in een aantal dorpen waar de aardbevingen een grote impact hebben en waar een samenhangend dorpsplan dringend nodig is. Een dorpsplan moet in elk geval richting geven aan herbestemming of sloop, herinrichting van plekken, verduurzamen van woningen, wonen met zorg, al dan niet in relatie tot de bevingsproblemen. </w:t>
      </w:r>
    </w:p>
    <w:p w:rsidR="004C7895" w:rsidRDefault="004C7895"/>
    <w:p w:rsidR="004C7895" w:rsidRDefault="004C7895">
      <w:r>
        <w:t xml:space="preserve">6. Visie op wonen en zorg. Speciale aandacht krijgt het wonen met een intensieve zorgvraag in de dorpen, voor jong en oud. Dat moet ook daar zo lang mogelijk kunnen. Goed wonen met een zorgvraag gaat om de samenhang tussen woning, openbare ruimte, voorzieningen, bereikbaarheid, toegankelijkheid van zorg en sociaal contact. Een bijzonder en concreet voorbeeld is ‘t </w:t>
      </w:r>
      <w:proofErr w:type="spellStart"/>
      <w:r>
        <w:t>Olderloug</w:t>
      </w:r>
      <w:proofErr w:type="spellEnd"/>
      <w:r>
        <w:t xml:space="preserve">, waarvan we wensen dat het te </w:t>
      </w:r>
      <w:proofErr w:type="spellStart"/>
      <w:r>
        <w:t>herontwikkelen</w:t>
      </w:r>
      <w:proofErr w:type="spellEnd"/>
      <w:r>
        <w:t xml:space="preserve"> is tot een kleinschalige woonplek voor o.a. ouderen met een zorgvraag. Na het haalbaarheidsonderzoek start planvorming in 2019. </w:t>
      </w:r>
    </w:p>
    <w:p w:rsidR="004C7895" w:rsidRDefault="004C7895"/>
    <w:p w:rsidR="004C7895" w:rsidRDefault="004C7895">
      <w:r>
        <w:t xml:space="preserve">7. Een plan voor verrassend wonen. Gericht op extra instroom van buiten de gemeente en eigen inwoners, vooral aan de westzijde van de gemeente. In locatiekeuze en woningprogramma gebruik maken van de kwaliteiten van Midden-Groningen (landschap, ruimte en prijs). </w:t>
      </w:r>
    </w:p>
    <w:p w:rsidR="004C7895" w:rsidRDefault="004C7895"/>
    <w:p w:rsidR="004C7895" w:rsidRDefault="004C7895">
      <w:r>
        <w:t xml:space="preserve">8. Een sterker energieloket voor particuliere eigenaren. Dit wordt dé plek waar huiseigenaren terecht kunnen voor advies over hoe zij hun woning het beste kunnen verduurzamen. Ook is dit de plek waar zij wegwijs worden in de mogelijkheden om verduurzaming te stimuleren. De gemeente biedt daarin zelf ook mogelijkheden aan, met hulp van SVN. Parallel aan de woonvisie zijn drie nieuwe verordeningen met leenmogelijkheden vastgesteld door de Raad: (1) de Starterslening, (2) de Verzilverlening, (3) een pakket Stimuleringsregeling met daarbinnen de Duurzaamheidslening, </w:t>
      </w:r>
      <w:proofErr w:type="spellStart"/>
      <w:r>
        <w:t>Blijverslening</w:t>
      </w:r>
      <w:proofErr w:type="spellEnd"/>
      <w:r>
        <w:t xml:space="preserve">, Asbestverwijdering en Achterstallig onderhoud (particuliere woningverbetering). </w:t>
      </w:r>
    </w:p>
    <w:p w:rsidR="004C7895" w:rsidRDefault="004C7895"/>
    <w:p w:rsidR="00385B25" w:rsidRDefault="004C7895">
      <w:r>
        <w:t xml:space="preserve">9. Pilot: Schoon heel en veilig. Met de wijk </w:t>
      </w:r>
      <w:proofErr w:type="spellStart"/>
      <w:r>
        <w:t>Woldwijck</w:t>
      </w:r>
      <w:proofErr w:type="spellEnd"/>
      <w:r>
        <w:t>-Oost zoeken we naar afstemming in de investeringen van gemeente en corporaties, om er voor te zorgen dat wijken en dorpen die nu ruimtelijk goed zijn – of waar recent is geïnvesteerd – hun kwaliteit behouden. Dit in overleg met bewoners en andere betrokkenen in de wijk.</w:t>
      </w:r>
    </w:p>
    <w:sectPr w:rsidR="00385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B5159"/>
    <w:multiLevelType w:val="hybridMultilevel"/>
    <w:tmpl w:val="3B78E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C911AB"/>
    <w:multiLevelType w:val="hybridMultilevel"/>
    <w:tmpl w:val="7AC8F0C0"/>
    <w:lvl w:ilvl="0" w:tplc="C434B7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8D7C65"/>
    <w:multiLevelType w:val="hybridMultilevel"/>
    <w:tmpl w:val="F026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ED4CAD"/>
    <w:multiLevelType w:val="hybridMultilevel"/>
    <w:tmpl w:val="C26664A2"/>
    <w:lvl w:ilvl="0" w:tplc="4F806F42">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95"/>
    <w:rsid w:val="0016090D"/>
    <w:rsid w:val="001B04DE"/>
    <w:rsid w:val="00385B25"/>
    <w:rsid w:val="004B2E27"/>
    <w:rsid w:val="004C7895"/>
    <w:rsid w:val="004E73C5"/>
    <w:rsid w:val="00561C31"/>
    <w:rsid w:val="005D47C3"/>
    <w:rsid w:val="00AE1663"/>
    <w:rsid w:val="00B61F1F"/>
    <w:rsid w:val="00E4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725A3-8A99-465E-9F08-11EACFE0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895"/>
    <w:pPr>
      <w:ind w:left="720"/>
      <w:contextualSpacing/>
    </w:pPr>
  </w:style>
  <w:style w:type="character" w:styleId="Hyperlink">
    <w:name w:val="Hyperlink"/>
    <w:basedOn w:val="Standaardalinea-lettertype"/>
    <w:uiPriority w:val="99"/>
    <w:unhideWhenUsed/>
    <w:rsid w:val="004B2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02799">
      <w:bodyDiv w:val="1"/>
      <w:marLeft w:val="0"/>
      <w:marRight w:val="0"/>
      <w:marTop w:val="0"/>
      <w:marBottom w:val="0"/>
      <w:divBdr>
        <w:top w:val="none" w:sz="0" w:space="0" w:color="auto"/>
        <w:left w:val="none" w:sz="0" w:space="0" w:color="auto"/>
        <w:bottom w:val="none" w:sz="0" w:space="0" w:color="auto"/>
        <w:right w:val="none" w:sz="0" w:space="0" w:color="auto"/>
      </w:divBdr>
      <w:divsChild>
        <w:div w:id="904606920">
          <w:marLeft w:val="0"/>
          <w:marRight w:val="0"/>
          <w:marTop w:val="0"/>
          <w:marBottom w:val="0"/>
          <w:divBdr>
            <w:top w:val="none" w:sz="0" w:space="0" w:color="auto"/>
            <w:left w:val="none" w:sz="0" w:space="0" w:color="auto"/>
            <w:bottom w:val="none" w:sz="0" w:space="0" w:color="auto"/>
            <w:right w:val="none" w:sz="0" w:space="0" w:color="auto"/>
          </w:divBdr>
        </w:div>
        <w:div w:id="124544218">
          <w:marLeft w:val="0"/>
          <w:marRight w:val="0"/>
          <w:marTop w:val="0"/>
          <w:marBottom w:val="0"/>
          <w:divBdr>
            <w:top w:val="none" w:sz="0" w:space="0" w:color="auto"/>
            <w:left w:val="none" w:sz="0" w:space="0" w:color="auto"/>
            <w:bottom w:val="none" w:sz="0" w:space="0" w:color="auto"/>
            <w:right w:val="none" w:sz="0" w:space="0" w:color="auto"/>
          </w:divBdr>
        </w:div>
        <w:div w:id="670915634">
          <w:marLeft w:val="0"/>
          <w:marRight w:val="0"/>
          <w:marTop w:val="0"/>
          <w:marBottom w:val="0"/>
          <w:divBdr>
            <w:top w:val="none" w:sz="0" w:space="0" w:color="auto"/>
            <w:left w:val="none" w:sz="0" w:space="0" w:color="auto"/>
            <w:bottom w:val="none" w:sz="0" w:space="0" w:color="auto"/>
            <w:right w:val="none" w:sz="0" w:space="0" w:color="auto"/>
          </w:divBdr>
        </w:div>
        <w:div w:id="374622551">
          <w:marLeft w:val="0"/>
          <w:marRight w:val="0"/>
          <w:marTop w:val="0"/>
          <w:marBottom w:val="0"/>
          <w:divBdr>
            <w:top w:val="none" w:sz="0" w:space="0" w:color="auto"/>
            <w:left w:val="none" w:sz="0" w:space="0" w:color="auto"/>
            <w:bottom w:val="none" w:sz="0" w:space="0" w:color="auto"/>
            <w:right w:val="none" w:sz="0" w:space="0" w:color="auto"/>
          </w:divBdr>
        </w:div>
        <w:div w:id="101596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psverenigingsteendam@gmail.com" TargetMode="External"/><Relationship Id="rId5" Type="http://schemas.openxmlformats.org/officeDocument/2006/relationships/hyperlink" Target="https://nam03.safelinks.protection.outlook.com/?url=https%3A%2F%2Fwww.midden-groningen.nl%2Finwoner%2Fpublicatie%2Fwoonvisie-nieuw-midden-groningen-2019-2028&amp;data=02%7C01%7C%7C664604a0c10249cbbed508d6a2e7a2d7%7C84df9e7fe9f640afb435aaaaaaaaaaaa%7C1%7C0%7C636875514242221434&amp;sdata=gm3nqS8%2BWzId4pjRbVj4TVK9XB2ID%2F1P1H%2BPWMquHn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1286</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mahler</dc:creator>
  <cp:keywords/>
  <dc:description/>
  <cp:lastModifiedBy>fred mahler</cp:lastModifiedBy>
  <cp:revision>5</cp:revision>
  <dcterms:created xsi:type="dcterms:W3CDTF">2019-03-11T11:25:00Z</dcterms:created>
  <dcterms:modified xsi:type="dcterms:W3CDTF">2019-03-14T21:31:00Z</dcterms:modified>
</cp:coreProperties>
</file>